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Sanierung und Erweiterung der Sporthalle am Gymnasium in 19370 Parchim; Los B06 - Innenputz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und Erweiterung der Sporthalle am Gymnasium in 19370 Parchim; Los B06 - Innenputz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